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0E1" w:rsidRDefault="001640E1" w:rsidP="000D0E90">
      <w:pPr>
        <w:pStyle w:val="Heading2"/>
        <w:numPr>
          <w:ilvl w:val="0"/>
          <w:numId w:val="19"/>
        </w:numPr>
        <w:ind w:left="90" w:hanging="90"/>
        <w:rPr>
          <w:rStyle w:val="BoldandItalics"/>
        </w:rPr>
      </w:pPr>
      <w:bookmarkStart w:id="0" w:name="_Toc48721197"/>
      <w:r>
        <w:t xml:space="preserve">Water </w:t>
      </w:r>
      <w:r w:rsidRPr="00CC239A">
        <w:rPr>
          <w:rFonts w:cs="Arial"/>
          <w:color w:val="000000"/>
        </w:rPr>
        <w:t>Supply Scheme (Urban &amp; Rural)</w:t>
      </w:r>
      <w:r w:rsidR="008145CE">
        <w:rPr>
          <w:rFonts w:cs="Arial"/>
          <w:color w:val="000000"/>
        </w:rPr>
        <w:t xml:space="preserve"> </w:t>
      </w:r>
      <w:r w:rsidR="00AE6934">
        <w:rPr>
          <w:rFonts w:cs="Arial"/>
          <w:color w:val="000000"/>
        </w:rPr>
        <w:t xml:space="preserve">(Surface </w:t>
      </w:r>
      <w:r>
        <w:rPr>
          <w:rFonts w:cs="Arial"/>
          <w:color w:val="000000"/>
        </w:rPr>
        <w:t>&amp; Ground Water</w:t>
      </w:r>
      <w:r w:rsidRPr="00CC239A">
        <w:rPr>
          <w:rFonts w:cs="Arial"/>
          <w:color w:val="000000"/>
        </w:rPr>
        <w:t>)</w:t>
      </w:r>
      <w:bookmarkEnd w:id="0"/>
    </w:p>
    <w:p w:rsidR="001640E1" w:rsidRDefault="001640E1" w:rsidP="001640E1">
      <w:pPr>
        <w:spacing w:after="160" w:line="259" w:lineRule="auto"/>
        <w:rPr>
          <w:rFonts w:ascii="Arial" w:hAnsi="Arial"/>
          <w:sz w:val="22"/>
          <w:szCs w:val="22"/>
        </w:rPr>
      </w:pPr>
    </w:p>
    <w:p w:rsidR="001640E1" w:rsidRPr="00B93F55" w:rsidRDefault="001640E1" w:rsidP="000D0E90">
      <w:pPr>
        <w:pStyle w:val="Heading3"/>
        <w:numPr>
          <w:ilvl w:val="0"/>
          <w:numId w:val="17"/>
        </w:numPr>
        <w:shd w:val="clear" w:color="auto" w:fill="FFC000"/>
        <w:tabs>
          <w:tab w:val="clear" w:pos="288"/>
        </w:tabs>
        <w:ind w:hanging="1008"/>
        <w:rPr>
          <w:color w:val="000000" w:themeColor="text1"/>
        </w:rPr>
      </w:pPr>
      <w:bookmarkStart w:id="1" w:name="_Toc48721198"/>
      <w:r w:rsidRPr="00B93F55">
        <w:t>Develop Water Supply Scheme (Rural and Urban)</w:t>
      </w:r>
      <w:bookmarkEnd w:id="1"/>
    </w:p>
    <w:p w:rsidR="001640E1" w:rsidRPr="000B3C53" w:rsidRDefault="001640E1" w:rsidP="001640E1">
      <w:pPr>
        <w:spacing w:before="240" w:after="240" w:line="360" w:lineRule="auto"/>
        <w:jc w:val="both"/>
        <w:rPr>
          <w:rFonts w:ascii="Arial" w:hAnsi="Arial"/>
        </w:rPr>
      </w:pPr>
      <w:r w:rsidRPr="000B3C53">
        <w:rPr>
          <w:rFonts w:ascii="Arial" w:hAnsi="Arial"/>
          <w:b/>
          <w:color w:val="000000" w:themeColor="text1"/>
        </w:rPr>
        <w:t xml:space="preserve">Overview: </w:t>
      </w:r>
      <w:r w:rsidRPr="000B3C53">
        <w:rPr>
          <w:rFonts w:ascii="Arial" w:hAnsi="Arial"/>
        </w:rPr>
        <w:t xml:space="preserve">This unit describes the skills and knowledge required to </w:t>
      </w:r>
      <w:r>
        <w:rPr>
          <w:rFonts w:ascii="Arial" w:hAnsi="Arial"/>
        </w:rPr>
        <w:t xml:space="preserve">understand various components of surface water based water supply scheme. </w:t>
      </w:r>
    </w:p>
    <w:tbl>
      <w:tblPr>
        <w:tblStyle w:val="TableGrid"/>
        <w:tblW w:w="5000" w:type="pct"/>
        <w:jc w:val="center"/>
        <w:tblLook w:val="04A0"/>
      </w:tblPr>
      <w:tblGrid>
        <w:gridCol w:w="3712"/>
        <w:gridCol w:w="5864"/>
      </w:tblGrid>
      <w:tr w:rsidR="001640E1" w:rsidRPr="008145CE" w:rsidTr="00AE6934">
        <w:trPr>
          <w:trHeight w:val="431"/>
          <w:jc w:val="center"/>
        </w:trPr>
        <w:tc>
          <w:tcPr>
            <w:tcW w:w="1938" w:type="pct"/>
            <w:shd w:val="clear" w:color="auto" w:fill="D9D9D9" w:themeFill="background1" w:themeFillShade="D9"/>
            <w:hideMark/>
          </w:tcPr>
          <w:p w:rsidR="001640E1" w:rsidRPr="008145CE" w:rsidRDefault="001640E1" w:rsidP="00291DD0">
            <w:pPr>
              <w:rPr>
                <w:rFonts w:ascii="Arial" w:hAnsi="Arial"/>
                <w:bCs/>
              </w:rPr>
            </w:pPr>
            <w:bookmarkStart w:id="2" w:name="_GoBack"/>
            <w:r w:rsidRPr="008145CE">
              <w:rPr>
                <w:rFonts w:ascii="Arial" w:hAnsi="Arial"/>
                <w:bCs/>
              </w:rPr>
              <w:t xml:space="preserve">Unit of Competency </w:t>
            </w:r>
          </w:p>
        </w:tc>
        <w:tc>
          <w:tcPr>
            <w:tcW w:w="3062" w:type="pct"/>
            <w:shd w:val="clear" w:color="auto" w:fill="D9D9D9" w:themeFill="background1" w:themeFillShade="D9"/>
            <w:hideMark/>
          </w:tcPr>
          <w:p w:rsidR="001640E1" w:rsidRPr="008145CE" w:rsidRDefault="001640E1" w:rsidP="00291DD0">
            <w:pPr>
              <w:rPr>
                <w:rFonts w:ascii="Arial" w:hAnsi="Arial"/>
                <w:bCs/>
              </w:rPr>
            </w:pPr>
            <w:r w:rsidRPr="008145CE">
              <w:rPr>
                <w:rFonts w:ascii="Arial" w:hAnsi="Arial"/>
                <w:bCs/>
              </w:rPr>
              <w:t xml:space="preserve">Performance Criteria </w:t>
            </w:r>
          </w:p>
        </w:tc>
      </w:tr>
      <w:tr w:rsidR="001640E1" w:rsidRPr="008145CE" w:rsidTr="00AE6934">
        <w:trPr>
          <w:trHeight w:val="611"/>
          <w:jc w:val="center"/>
        </w:trPr>
        <w:tc>
          <w:tcPr>
            <w:tcW w:w="1938" w:type="pct"/>
          </w:tcPr>
          <w:p w:rsidR="001640E1" w:rsidRPr="008145CE" w:rsidRDefault="001640E1" w:rsidP="00291DD0">
            <w:pPr>
              <w:rPr>
                <w:rFonts w:ascii="Arial" w:hAnsi="Arial"/>
              </w:rPr>
            </w:pPr>
            <w:r w:rsidRPr="008145CE">
              <w:rPr>
                <w:rFonts w:ascii="Arial" w:hAnsi="Arial"/>
              </w:rPr>
              <w:t>Develop ground</w:t>
            </w:r>
            <w:r w:rsidR="00291DD0" w:rsidRPr="008145CE">
              <w:rPr>
                <w:rFonts w:ascii="Arial" w:hAnsi="Arial"/>
              </w:rPr>
              <w:t xml:space="preserve"> </w:t>
            </w:r>
            <w:r w:rsidRPr="008145CE">
              <w:rPr>
                <w:rFonts w:ascii="Arial" w:hAnsi="Arial"/>
              </w:rPr>
              <w:t>surface levels and layout plan</w:t>
            </w:r>
          </w:p>
        </w:tc>
        <w:tc>
          <w:tcPr>
            <w:tcW w:w="3062" w:type="pct"/>
          </w:tcPr>
          <w:p w:rsidR="001640E1" w:rsidRPr="008145CE" w:rsidRDefault="001640E1" w:rsidP="00291DD0">
            <w:pPr>
              <w:ind w:left="345" w:hanging="345"/>
              <w:rPr>
                <w:rFonts w:ascii="Arial" w:hAnsi="Arial"/>
              </w:rPr>
            </w:pPr>
            <w:r w:rsidRPr="008145CE">
              <w:rPr>
                <w:rFonts w:ascii="Arial" w:hAnsi="Arial"/>
              </w:rPr>
              <w:t>Prepare layout plan</w:t>
            </w:r>
          </w:p>
          <w:p w:rsidR="001640E1" w:rsidRPr="008145CE" w:rsidRDefault="001640E1" w:rsidP="00291DD0">
            <w:pPr>
              <w:ind w:left="345" w:hanging="345"/>
              <w:rPr>
                <w:rFonts w:ascii="Arial" w:hAnsi="Arial"/>
              </w:rPr>
            </w:pPr>
            <w:r w:rsidRPr="008145CE">
              <w:rPr>
                <w:rFonts w:ascii="Arial" w:hAnsi="Arial"/>
              </w:rPr>
              <w:t>Find out surface levels using dumpy level and GPS</w:t>
            </w:r>
          </w:p>
        </w:tc>
      </w:tr>
      <w:tr w:rsidR="001640E1" w:rsidRPr="008145CE" w:rsidTr="00AE6934">
        <w:trPr>
          <w:trHeight w:val="80"/>
          <w:jc w:val="center"/>
        </w:trPr>
        <w:tc>
          <w:tcPr>
            <w:tcW w:w="1938" w:type="pct"/>
          </w:tcPr>
          <w:p w:rsidR="001640E1" w:rsidRPr="008145CE" w:rsidRDefault="001640E1" w:rsidP="00291DD0">
            <w:pPr>
              <w:rPr>
                <w:rFonts w:ascii="Arial" w:hAnsi="Arial"/>
              </w:rPr>
            </w:pPr>
            <w:r w:rsidRPr="008145CE">
              <w:rPr>
                <w:rFonts w:ascii="Arial" w:hAnsi="Arial"/>
              </w:rPr>
              <w:t>Differentiate types of water supply systems</w:t>
            </w:r>
          </w:p>
        </w:tc>
        <w:tc>
          <w:tcPr>
            <w:tcW w:w="3062" w:type="pct"/>
          </w:tcPr>
          <w:p w:rsidR="001640E1" w:rsidRPr="008145CE" w:rsidRDefault="001640E1" w:rsidP="00291DD0">
            <w:pPr>
              <w:rPr>
                <w:rFonts w:ascii="Arial" w:hAnsi="Arial"/>
              </w:rPr>
            </w:pPr>
            <w:r w:rsidRPr="008145CE">
              <w:rPr>
                <w:rFonts w:ascii="Arial" w:hAnsi="Arial"/>
              </w:rPr>
              <w:t>Study and recognize different types of water supply systems</w:t>
            </w:r>
          </w:p>
          <w:p w:rsidR="001640E1" w:rsidRPr="008145CE" w:rsidRDefault="001640E1" w:rsidP="00291DD0">
            <w:pPr>
              <w:rPr>
                <w:rFonts w:ascii="Arial" w:hAnsi="Arial"/>
              </w:rPr>
            </w:pPr>
            <w:r w:rsidRPr="008145CE">
              <w:rPr>
                <w:rFonts w:ascii="Arial" w:hAnsi="Arial"/>
              </w:rPr>
              <w:t>Recognize components of water supply systems</w:t>
            </w:r>
          </w:p>
          <w:p w:rsidR="001640E1" w:rsidRPr="008145CE" w:rsidRDefault="001640E1" w:rsidP="00291DD0">
            <w:pPr>
              <w:rPr>
                <w:rFonts w:ascii="Arial" w:hAnsi="Arial"/>
              </w:rPr>
            </w:pPr>
            <w:r w:rsidRPr="008145CE">
              <w:rPr>
                <w:rFonts w:ascii="Arial" w:hAnsi="Arial"/>
              </w:rPr>
              <w:t xml:space="preserve">Recognize components of surface </w:t>
            </w:r>
            <w:r w:rsidR="00AE6934">
              <w:rPr>
                <w:rFonts w:ascii="Arial" w:hAnsi="Arial"/>
              </w:rPr>
              <w:t xml:space="preserve">water </w:t>
            </w:r>
            <w:r w:rsidRPr="008145CE">
              <w:rPr>
                <w:rFonts w:ascii="Arial" w:hAnsi="Arial"/>
              </w:rPr>
              <w:t>treatment plants</w:t>
            </w:r>
          </w:p>
        </w:tc>
      </w:tr>
      <w:tr w:rsidR="001640E1" w:rsidRPr="008145CE" w:rsidTr="00AE6934">
        <w:trPr>
          <w:trHeight w:val="80"/>
          <w:jc w:val="center"/>
        </w:trPr>
        <w:tc>
          <w:tcPr>
            <w:tcW w:w="1938" w:type="pct"/>
          </w:tcPr>
          <w:p w:rsidR="001640E1" w:rsidRPr="008145CE" w:rsidRDefault="001640E1" w:rsidP="00291DD0">
            <w:pPr>
              <w:rPr>
                <w:rFonts w:ascii="Arial" w:hAnsi="Arial"/>
              </w:rPr>
            </w:pPr>
            <w:r w:rsidRPr="008145CE">
              <w:rPr>
                <w:rFonts w:ascii="Arial" w:hAnsi="Arial"/>
              </w:rPr>
              <w:t>Demonstrate basic hydraulics of water supply systems</w:t>
            </w:r>
          </w:p>
        </w:tc>
        <w:tc>
          <w:tcPr>
            <w:tcW w:w="3062" w:type="pct"/>
          </w:tcPr>
          <w:p w:rsidR="001640E1" w:rsidRPr="008145CE" w:rsidRDefault="001640E1" w:rsidP="00291DD0">
            <w:pPr>
              <w:ind w:left="345" w:hanging="345"/>
              <w:rPr>
                <w:rFonts w:ascii="Arial" w:hAnsi="Arial"/>
              </w:rPr>
            </w:pPr>
            <w:r w:rsidRPr="008145CE">
              <w:rPr>
                <w:rFonts w:ascii="Arial" w:hAnsi="Arial"/>
              </w:rPr>
              <w:t>Demonstrate basic concepts of hydraulics</w:t>
            </w:r>
          </w:p>
          <w:p w:rsidR="001640E1" w:rsidRPr="008145CE" w:rsidRDefault="001640E1" w:rsidP="00291DD0">
            <w:pPr>
              <w:ind w:left="345" w:hanging="345"/>
              <w:rPr>
                <w:rFonts w:ascii="Arial" w:hAnsi="Arial"/>
              </w:rPr>
            </w:pPr>
            <w:r w:rsidRPr="008145CE">
              <w:rPr>
                <w:rFonts w:ascii="Arial" w:hAnsi="Arial"/>
              </w:rPr>
              <w:t xml:space="preserve">Carryout basic calculations </w:t>
            </w:r>
          </w:p>
        </w:tc>
      </w:tr>
      <w:bookmarkEnd w:id="2"/>
    </w:tbl>
    <w:p w:rsidR="001640E1" w:rsidRPr="000B3C53" w:rsidRDefault="001640E1" w:rsidP="001640E1">
      <w:pPr>
        <w:rPr>
          <w:rFonts w:ascii="Arial" w:hAnsi="Arial"/>
        </w:rPr>
      </w:pPr>
    </w:p>
    <w:p w:rsidR="001640E1" w:rsidRDefault="001640E1" w:rsidP="001640E1">
      <w:p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Knowledge and</w:t>
      </w:r>
      <w:r w:rsidRPr="00C215AB">
        <w:rPr>
          <w:rFonts w:ascii="Arial" w:hAnsi="Arial"/>
          <w:b/>
          <w:bCs/>
        </w:rPr>
        <w:t xml:space="preserve"> understanding</w:t>
      </w:r>
    </w:p>
    <w:p w:rsidR="008145CE" w:rsidRPr="00C215AB" w:rsidRDefault="008145CE" w:rsidP="001640E1">
      <w:pPr>
        <w:rPr>
          <w:rFonts w:ascii="Arial" w:hAnsi="Arial"/>
          <w:b/>
          <w:bCs/>
        </w:rPr>
      </w:pPr>
    </w:p>
    <w:p w:rsidR="001640E1" w:rsidRDefault="001640E1" w:rsidP="001640E1">
      <w:pPr>
        <w:pStyle w:val="ListParagraph"/>
        <w:numPr>
          <w:ilvl w:val="0"/>
          <w:numId w:val="25"/>
        </w:numPr>
        <w:spacing w:after="160" w:line="259" w:lineRule="auto"/>
        <w:rPr>
          <w:rFonts w:ascii="Arial" w:hAnsi="Arial"/>
        </w:rPr>
      </w:pPr>
      <w:r w:rsidRPr="00C215AB">
        <w:rPr>
          <w:rFonts w:ascii="Arial" w:hAnsi="Arial"/>
        </w:rPr>
        <w:t xml:space="preserve">Basic knowledge of </w:t>
      </w:r>
      <w:r>
        <w:rPr>
          <w:rFonts w:ascii="Arial" w:hAnsi="Arial"/>
        </w:rPr>
        <w:t>hydrology and groundwater resource</w:t>
      </w:r>
    </w:p>
    <w:p w:rsidR="001640E1" w:rsidRPr="00C215AB" w:rsidRDefault="001640E1" w:rsidP="001640E1">
      <w:pPr>
        <w:pStyle w:val="ListParagraph"/>
        <w:numPr>
          <w:ilvl w:val="0"/>
          <w:numId w:val="25"/>
        </w:numPr>
        <w:spacing w:after="160" w:line="259" w:lineRule="auto"/>
        <w:rPr>
          <w:rFonts w:ascii="Arial" w:hAnsi="Arial"/>
        </w:rPr>
      </w:pPr>
      <w:r>
        <w:rPr>
          <w:rFonts w:ascii="Arial" w:hAnsi="Arial"/>
        </w:rPr>
        <w:t>Basic knowledge of soil types</w:t>
      </w:r>
    </w:p>
    <w:p w:rsidR="001640E1" w:rsidRDefault="001640E1" w:rsidP="001640E1">
      <w:pPr>
        <w:pStyle w:val="ListParagraph"/>
        <w:numPr>
          <w:ilvl w:val="0"/>
          <w:numId w:val="25"/>
        </w:numPr>
        <w:spacing w:after="160" w:line="259" w:lineRule="auto"/>
        <w:rPr>
          <w:rFonts w:ascii="Arial" w:hAnsi="Arial"/>
        </w:rPr>
      </w:pPr>
      <w:r w:rsidRPr="00C215AB">
        <w:rPr>
          <w:rFonts w:ascii="Arial" w:hAnsi="Arial"/>
        </w:rPr>
        <w:t xml:space="preserve">Basic knowledge of </w:t>
      </w:r>
      <w:r>
        <w:rPr>
          <w:rFonts w:ascii="Arial" w:hAnsi="Arial"/>
        </w:rPr>
        <w:t>water testing</w:t>
      </w:r>
    </w:p>
    <w:p w:rsidR="001640E1" w:rsidRDefault="001640E1" w:rsidP="001640E1">
      <w:pPr>
        <w:pStyle w:val="ListParagraph"/>
        <w:numPr>
          <w:ilvl w:val="0"/>
          <w:numId w:val="25"/>
        </w:numPr>
        <w:spacing w:after="160" w:line="259" w:lineRule="auto"/>
        <w:rPr>
          <w:rFonts w:ascii="Arial" w:hAnsi="Arial"/>
        </w:rPr>
      </w:pPr>
      <w:r w:rsidRPr="00C215AB">
        <w:rPr>
          <w:rFonts w:ascii="Arial" w:hAnsi="Arial"/>
        </w:rPr>
        <w:t xml:space="preserve">Basic knowledge of </w:t>
      </w:r>
      <w:r>
        <w:rPr>
          <w:rFonts w:ascii="Arial" w:hAnsi="Arial"/>
        </w:rPr>
        <w:t>groundwater quantity</w:t>
      </w:r>
    </w:p>
    <w:p w:rsidR="001640E1" w:rsidRDefault="001640E1" w:rsidP="001640E1">
      <w:pPr>
        <w:pStyle w:val="ListParagraph"/>
        <w:numPr>
          <w:ilvl w:val="0"/>
          <w:numId w:val="25"/>
        </w:numPr>
        <w:spacing w:after="160" w:line="259" w:lineRule="auto"/>
        <w:rPr>
          <w:rFonts w:ascii="Arial" w:hAnsi="Arial"/>
        </w:rPr>
      </w:pPr>
      <w:r>
        <w:rPr>
          <w:rFonts w:ascii="Arial" w:hAnsi="Arial"/>
        </w:rPr>
        <w:t>Basic knowledge of groundwater monitoring mechanism</w:t>
      </w:r>
    </w:p>
    <w:p w:rsidR="001640E1" w:rsidRDefault="001640E1" w:rsidP="001640E1">
      <w:pPr>
        <w:pStyle w:val="ListParagraph"/>
        <w:numPr>
          <w:ilvl w:val="0"/>
          <w:numId w:val="25"/>
        </w:numPr>
        <w:spacing w:after="160" w:line="259" w:lineRule="auto"/>
        <w:rPr>
          <w:rFonts w:ascii="Arial" w:hAnsi="Arial"/>
        </w:rPr>
      </w:pPr>
      <w:r>
        <w:rPr>
          <w:rFonts w:ascii="Arial" w:hAnsi="Arial"/>
        </w:rPr>
        <w:t xml:space="preserve">Basic knowledge of methods of groundwater investigation </w:t>
      </w:r>
    </w:p>
    <w:p w:rsidR="001640E1" w:rsidRPr="00C215AB" w:rsidRDefault="001640E1" w:rsidP="001640E1">
      <w:pPr>
        <w:pStyle w:val="ListParagraph"/>
        <w:numPr>
          <w:ilvl w:val="0"/>
          <w:numId w:val="25"/>
        </w:numPr>
        <w:spacing w:after="160" w:line="259" w:lineRule="auto"/>
        <w:rPr>
          <w:rFonts w:ascii="Arial" w:hAnsi="Arial"/>
        </w:rPr>
      </w:pPr>
      <w:r>
        <w:rPr>
          <w:rFonts w:ascii="Arial" w:hAnsi="Arial"/>
        </w:rPr>
        <w:t>Basic knowledge of Ohm law and its application</w:t>
      </w:r>
    </w:p>
    <w:p w:rsidR="001640E1" w:rsidRDefault="001640E1" w:rsidP="001640E1">
      <w:pPr>
        <w:pStyle w:val="ListParagraph"/>
        <w:numPr>
          <w:ilvl w:val="0"/>
          <w:numId w:val="25"/>
        </w:numPr>
        <w:spacing w:after="160" w:line="259" w:lineRule="auto"/>
        <w:rPr>
          <w:rFonts w:ascii="Arial" w:hAnsi="Arial"/>
        </w:rPr>
      </w:pPr>
      <w:r>
        <w:rPr>
          <w:rFonts w:ascii="Arial" w:hAnsi="Arial"/>
        </w:rPr>
        <w:t xml:space="preserve">Basic knowledge of operational working of </w:t>
      </w:r>
      <w:proofErr w:type="spellStart"/>
      <w:r>
        <w:rPr>
          <w:rFonts w:ascii="Arial" w:hAnsi="Arial"/>
        </w:rPr>
        <w:t>terameter</w:t>
      </w:r>
      <w:proofErr w:type="spellEnd"/>
      <w:r>
        <w:rPr>
          <w:rFonts w:ascii="Arial" w:hAnsi="Arial"/>
        </w:rPr>
        <w:t xml:space="preserve"> instrument</w:t>
      </w:r>
    </w:p>
    <w:p w:rsidR="001640E1" w:rsidRDefault="001640E1" w:rsidP="001640E1">
      <w:pPr>
        <w:pStyle w:val="ListParagraph"/>
        <w:numPr>
          <w:ilvl w:val="0"/>
          <w:numId w:val="25"/>
        </w:numPr>
        <w:spacing w:after="160" w:line="259" w:lineRule="auto"/>
        <w:rPr>
          <w:rFonts w:ascii="Arial" w:hAnsi="Arial"/>
        </w:rPr>
      </w:pPr>
      <w:r>
        <w:rPr>
          <w:rFonts w:ascii="Arial" w:hAnsi="Arial"/>
        </w:rPr>
        <w:t xml:space="preserve">Basic knowledge of resistivity data acquisition and interpretation </w:t>
      </w:r>
    </w:p>
    <w:p w:rsidR="001640E1" w:rsidRDefault="001640E1" w:rsidP="001640E1">
      <w:pPr>
        <w:pStyle w:val="ListParagraph"/>
        <w:numPr>
          <w:ilvl w:val="0"/>
          <w:numId w:val="25"/>
        </w:numPr>
        <w:spacing w:after="160" w:line="259" w:lineRule="auto"/>
        <w:rPr>
          <w:rFonts w:ascii="Arial" w:hAnsi="Arial"/>
        </w:rPr>
      </w:pPr>
      <w:r>
        <w:rPr>
          <w:rFonts w:ascii="Arial" w:hAnsi="Arial"/>
        </w:rPr>
        <w:t xml:space="preserve">Basic knowledge of groundwater development and </w:t>
      </w:r>
      <w:proofErr w:type="spellStart"/>
      <w:r>
        <w:rPr>
          <w:rFonts w:ascii="Arial" w:hAnsi="Arial"/>
        </w:rPr>
        <w:t>tubewell</w:t>
      </w:r>
      <w:proofErr w:type="spellEnd"/>
      <w:r>
        <w:rPr>
          <w:rFonts w:ascii="Arial" w:hAnsi="Arial"/>
        </w:rPr>
        <w:t xml:space="preserve"> design</w:t>
      </w:r>
    </w:p>
    <w:p w:rsidR="001640E1" w:rsidRPr="00E4015F" w:rsidRDefault="001640E1" w:rsidP="001640E1">
      <w:pPr>
        <w:pStyle w:val="ListParagraph"/>
        <w:numPr>
          <w:ilvl w:val="0"/>
          <w:numId w:val="25"/>
        </w:numPr>
        <w:spacing w:after="160" w:line="259" w:lineRule="auto"/>
        <w:rPr>
          <w:rFonts w:ascii="Arial" w:hAnsi="Arial"/>
        </w:rPr>
      </w:pPr>
    </w:p>
    <w:p w:rsidR="001640E1" w:rsidRPr="00C215AB" w:rsidRDefault="001640E1" w:rsidP="001640E1">
      <w:pPr>
        <w:rPr>
          <w:rFonts w:ascii="Arial" w:hAnsi="Arial"/>
          <w:b/>
          <w:bCs/>
        </w:rPr>
      </w:pPr>
      <w:r w:rsidRPr="00C215AB">
        <w:rPr>
          <w:rFonts w:ascii="Arial" w:hAnsi="Arial"/>
          <w:b/>
          <w:bCs/>
        </w:rPr>
        <w:t>Tools &amp; Equipment</w:t>
      </w:r>
    </w:p>
    <w:p w:rsidR="001640E1" w:rsidRDefault="001640E1" w:rsidP="001640E1">
      <w:pPr>
        <w:pStyle w:val="ListParagraph"/>
        <w:numPr>
          <w:ilvl w:val="1"/>
          <w:numId w:val="24"/>
        </w:numPr>
        <w:spacing w:after="160" w:line="259" w:lineRule="auto"/>
        <w:rPr>
          <w:rFonts w:ascii="Arial" w:hAnsi="Arial"/>
        </w:rPr>
      </w:pPr>
      <w:r>
        <w:rPr>
          <w:rFonts w:ascii="Arial" w:hAnsi="Arial"/>
        </w:rPr>
        <w:t>EC/pH meter</w:t>
      </w:r>
    </w:p>
    <w:p w:rsidR="001640E1" w:rsidRDefault="001640E1" w:rsidP="001640E1">
      <w:pPr>
        <w:pStyle w:val="ListParagraph"/>
        <w:numPr>
          <w:ilvl w:val="1"/>
          <w:numId w:val="24"/>
        </w:numPr>
        <w:spacing w:after="160" w:line="259" w:lineRule="auto"/>
        <w:rPr>
          <w:rFonts w:ascii="Arial" w:hAnsi="Arial"/>
        </w:rPr>
      </w:pPr>
      <w:r>
        <w:rPr>
          <w:rFonts w:ascii="Arial" w:hAnsi="Arial"/>
        </w:rPr>
        <w:t>Water level indicator</w:t>
      </w:r>
    </w:p>
    <w:p w:rsidR="001640E1" w:rsidRDefault="001640E1" w:rsidP="001640E1">
      <w:pPr>
        <w:pStyle w:val="ListParagraph"/>
        <w:numPr>
          <w:ilvl w:val="1"/>
          <w:numId w:val="24"/>
        </w:numPr>
        <w:spacing w:after="160" w:line="259" w:lineRule="auto"/>
        <w:rPr>
          <w:rFonts w:ascii="Arial" w:hAnsi="Arial"/>
        </w:rPr>
      </w:pPr>
      <w:proofErr w:type="spellStart"/>
      <w:r>
        <w:rPr>
          <w:rFonts w:ascii="Arial" w:hAnsi="Arial"/>
        </w:rPr>
        <w:t>Augar</w:t>
      </w:r>
      <w:proofErr w:type="spellEnd"/>
    </w:p>
    <w:p w:rsidR="001640E1" w:rsidRDefault="001640E1" w:rsidP="001640E1">
      <w:pPr>
        <w:pStyle w:val="ListParagraph"/>
        <w:numPr>
          <w:ilvl w:val="1"/>
          <w:numId w:val="24"/>
        </w:numPr>
        <w:spacing w:after="160" w:line="259" w:lineRule="auto"/>
        <w:rPr>
          <w:rFonts w:ascii="Arial" w:hAnsi="Arial"/>
        </w:rPr>
      </w:pPr>
      <w:r>
        <w:rPr>
          <w:rFonts w:ascii="Arial" w:hAnsi="Arial"/>
        </w:rPr>
        <w:t>Soil sampling kit</w:t>
      </w:r>
    </w:p>
    <w:p w:rsidR="00AE6934" w:rsidRPr="00AE6934" w:rsidRDefault="001640E1" w:rsidP="00AE6934">
      <w:pPr>
        <w:pStyle w:val="ListParagraph"/>
        <w:numPr>
          <w:ilvl w:val="1"/>
          <w:numId w:val="24"/>
        </w:numPr>
        <w:spacing w:after="160" w:line="259" w:lineRule="auto"/>
        <w:rPr>
          <w:rFonts w:ascii="Arial" w:hAnsi="Arial"/>
        </w:rPr>
      </w:pPr>
      <w:r>
        <w:rPr>
          <w:rFonts w:ascii="Arial" w:hAnsi="Arial"/>
        </w:rPr>
        <w:t>Sieve analysis</w:t>
      </w:r>
    </w:p>
    <w:p w:rsidR="001640E1" w:rsidRPr="00C215AB" w:rsidRDefault="001640E1" w:rsidP="001640E1">
      <w:pPr>
        <w:pStyle w:val="ListParagraph"/>
        <w:numPr>
          <w:ilvl w:val="1"/>
          <w:numId w:val="24"/>
        </w:numPr>
        <w:spacing w:after="160" w:line="259" w:lineRule="auto"/>
        <w:rPr>
          <w:rFonts w:ascii="Arial" w:hAnsi="Arial"/>
        </w:rPr>
      </w:pPr>
      <w:proofErr w:type="spellStart"/>
      <w:r>
        <w:rPr>
          <w:rFonts w:ascii="Arial" w:hAnsi="Arial"/>
        </w:rPr>
        <w:t>Terameter</w:t>
      </w:r>
      <w:proofErr w:type="spellEnd"/>
      <w:r>
        <w:rPr>
          <w:rFonts w:ascii="Arial" w:hAnsi="Arial"/>
        </w:rPr>
        <w:t xml:space="preserve"> with all accessories </w:t>
      </w:r>
    </w:p>
    <w:p w:rsidR="00331A8F" w:rsidRDefault="001640E1" w:rsidP="00627841">
      <w:pPr>
        <w:pStyle w:val="ListParagraph"/>
        <w:numPr>
          <w:ilvl w:val="1"/>
          <w:numId w:val="24"/>
        </w:numPr>
        <w:spacing w:after="160" w:line="259" w:lineRule="auto"/>
      </w:pPr>
      <w:r w:rsidRPr="00627841">
        <w:rPr>
          <w:rFonts w:ascii="Arial" w:hAnsi="Arial"/>
        </w:rPr>
        <w:t>Software</w:t>
      </w:r>
    </w:p>
    <w:sectPr w:rsidR="00331A8F" w:rsidSect="007422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434FF"/>
    <w:multiLevelType w:val="hybridMultilevel"/>
    <w:tmpl w:val="CDEEDA48"/>
    <w:lvl w:ilvl="0" w:tplc="B0A419F8">
      <w:start w:val="1"/>
      <w:numFmt w:val="decimal"/>
      <w:suff w:val="space"/>
      <w:lvlText w:val="P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930" w:hanging="360"/>
      </w:pPr>
    </w:lvl>
    <w:lvl w:ilvl="2" w:tplc="95AC8744">
      <w:numFmt w:val="bullet"/>
      <w:lvlText w:val="•"/>
      <w:lvlJc w:val="left"/>
      <w:pPr>
        <w:ind w:left="2190" w:hanging="720"/>
      </w:pPr>
      <w:rPr>
        <w:rFonts w:ascii="Arial" w:eastAsiaTheme="majorEastAsia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2370" w:hanging="360"/>
      </w:pPr>
    </w:lvl>
    <w:lvl w:ilvl="4" w:tplc="04090019" w:tentative="1">
      <w:start w:val="1"/>
      <w:numFmt w:val="lowerLetter"/>
      <w:lvlText w:val="%5."/>
      <w:lvlJc w:val="left"/>
      <w:pPr>
        <w:ind w:left="3090" w:hanging="360"/>
      </w:pPr>
    </w:lvl>
    <w:lvl w:ilvl="5" w:tplc="0409001B" w:tentative="1">
      <w:start w:val="1"/>
      <w:numFmt w:val="lowerRoman"/>
      <w:lvlText w:val="%6."/>
      <w:lvlJc w:val="right"/>
      <w:pPr>
        <w:ind w:left="3810" w:hanging="180"/>
      </w:pPr>
    </w:lvl>
    <w:lvl w:ilvl="6" w:tplc="0409000F" w:tentative="1">
      <w:start w:val="1"/>
      <w:numFmt w:val="decimal"/>
      <w:lvlText w:val="%7."/>
      <w:lvlJc w:val="left"/>
      <w:pPr>
        <w:ind w:left="4530" w:hanging="360"/>
      </w:pPr>
    </w:lvl>
    <w:lvl w:ilvl="7" w:tplc="04090019" w:tentative="1">
      <w:start w:val="1"/>
      <w:numFmt w:val="lowerLetter"/>
      <w:lvlText w:val="%8."/>
      <w:lvlJc w:val="left"/>
      <w:pPr>
        <w:ind w:left="5250" w:hanging="360"/>
      </w:pPr>
    </w:lvl>
    <w:lvl w:ilvl="8" w:tplc="0409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1">
    <w:nsid w:val="19963ED3"/>
    <w:multiLevelType w:val="hybridMultilevel"/>
    <w:tmpl w:val="D44C0DC0"/>
    <w:lvl w:ilvl="0" w:tplc="0EA088BC">
      <w:start w:val="1"/>
      <w:numFmt w:val="decimal"/>
      <w:lvlText w:val="K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B50A10"/>
    <w:multiLevelType w:val="hybridMultilevel"/>
    <w:tmpl w:val="80188288"/>
    <w:lvl w:ilvl="0" w:tplc="3B720B1E">
      <w:start w:val="1"/>
      <w:numFmt w:val="decimal"/>
      <w:lvlText w:val="%1."/>
      <w:lvlJc w:val="righ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2C790B"/>
    <w:multiLevelType w:val="multilevel"/>
    <w:tmpl w:val="F9EEB57A"/>
    <w:lvl w:ilvl="0">
      <w:start w:val="1"/>
      <w:numFmt w:val="decimal"/>
      <w:pStyle w:val="Heading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CD55A9"/>
    <w:multiLevelType w:val="hybridMultilevel"/>
    <w:tmpl w:val="13503B2E"/>
    <w:lvl w:ilvl="0" w:tplc="C0028312">
      <w:start w:val="1"/>
      <w:numFmt w:val="decimal"/>
      <w:pStyle w:val="Style1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CE7FFD"/>
    <w:multiLevelType w:val="hybridMultilevel"/>
    <w:tmpl w:val="200611D6"/>
    <w:lvl w:ilvl="0" w:tplc="6C3A54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8D8C9E4E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51A1051"/>
    <w:multiLevelType w:val="hybridMultilevel"/>
    <w:tmpl w:val="77B83240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8FB5400"/>
    <w:multiLevelType w:val="hybridMultilevel"/>
    <w:tmpl w:val="77B83240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F7E32F0"/>
    <w:multiLevelType w:val="hybridMultilevel"/>
    <w:tmpl w:val="226A80E8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D70ADF"/>
    <w:multiLevelType w:val="hybridMultilevel"/>
    <w:tmpl w:val="9CACFBBE"/>
    <w:lvl w:ilvl="0" w:tplc="CBB0CF26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381AB6"/>
    <w:multiLevelType w:val="multilevel"/>
    <w:tmpl w:val="F02C6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>
    <w:nsid w:val="60990CCC"/>
    <w:multiLevelType w:val="hybridMultilevel"/>
    <w:tmpl w:val="DE96D6BC"/>
    <w:lvl w:ilvl="0" w:tplc="85825D84">
      <w:start w:val="1"/>
      <w:numFmt w:val="decimal"/>
      <w:pStyle w:val="CU"/>
      <w:lvlText w:val="P%1."/>
      <w:lvlJc w:val="center"/>
      <w:pPr>
        <w:ind w:left="90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1E610FB"/>
    <w:multiLevelType w:val="hybridMultilevel"/>
    <w:tmpl w:val="A816E6DC"/>
    <w:lvl w:ilvl="0" w:tplc="074C5A7E">
      <w:start w:val="1"/>
      <w:numFmt w:val="bullet"/>
      <w:pStyle w:val="PC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B21638"/>
    <w:multiLevelType w:val="hybridMultilevel"/>
    <w:tmpl w:val="23D4E350"/>
    <w:lvl w:ilvl="0" w:tplc="0250F99E">
      <w:start w:val="1"/>
      <w:numFmt w:val="decimal"/>
      <w:lvlText w:val="1021CS-0%1."/>
      <w:lvlJc w:val="left"/>
      <w:pPr>
        <w:ind w:left="1098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818" w:hanging="360"/>
      </w:pPr>
    </w:lvl>
    <w:lvl w:ilvl="2" w:tplc="0409001B" w:tentative="1">
      <w:start w:val="1"/>
      <w:numFmt w:val="lowerRoman"/>
      <w:lvlText w:val="%3."/>
      <w:lvlJc w:val="right"/>
      <w:pPr>
        <w:ind w:left="2538" w:hanging="180"/>
      </w:pPr>
    </w:lvl>
    <w:lvl w:ilvl="3" w:tplc="0409000F" w:tentative="1">
      <w:start w:val="1"/>
      <w:numFmt w:val="decimal"/>
      <w:lvlText w:val="%4."/>
      <w:lvlJc w:val="left"/>
      <w:pPr>
        <w:ind w:left="3258" w:hanging="360"/>
      </w:pPr>
    </w:lvl>
    <w:lvl w:ilvl="4" w:tplc="04090019" w:tentative="1">
      <w:start w:val="1"/>
      <w:numFmt w:val="lowerLetter"/>
      <w:lvlText w:val="%5."/>
      <w:lvlJc w:val="left"/>
      <w:pPr>
        <w:ind w:left="3978" w:hanging="360"/>
      </w:pPr>
    </w:lvl>
    <w:lvl w:ilvl="5" w:tplc="0409001B" w:tentative="1">
      <w:start w:val="1"/>
      <w:numFmt w:val="lowerRoman"/>
      <w:lvlText w:val="%6."/>
      <w:lvlJc w:val="right"/>
      <w:pPr>
        <w:ind w:left="4698" w:hanging="180"/>
      </w:pPr>
    </w:lvl>
    <w:lvl w:ilvl="6" w:tplc="0409000F" w:tentative="1">
      <w:start w:val="1"/>
      <w:numFmt w:val="decimal"/>
      <w:lvlText w:val="%7."/>
      <w:lvlJc w:val="left"/>
      <w:pPr>
        <w:ind w:left="5418" w:hanging="360"/>
      </w:pPr>
    </w:lvl>
    <w:lvl w:ilvl="7" w:tplc="04090019" w:tentative="1">
      <w:start w:val="1"/>
      <w:numFmt w:val="lowerLetter"/>
      <w:lvlText w:val="%8."/>
      <w:lvlJc w:val="left"/>
      <w:pPr>
        <w:ind w:left="6138" w:hanging="360"/>
      </w:pPr>
    </w:lvl>
    <w:lvl w:ilvl="8" w:tplc="0409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14">
    <w:nsid w:val="66954156"/>
    <w:multiLevelType w:val="hybridMultilevel"/>
    <w:tmpl w:val="77B83240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8B533BC"/>
    <w:multiLevelType w:val="hybridMultilevel"/>
    <w:tmpl w:val="0136B694"/>
    <w:lvl w:ilvl="0" w:tplc="DB1C50FC">
      <w:start w:val="1"/>
      <w:numFmt w:val="decimal"/>
      <w:pStyle w:val="Style4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B2A6DDD"/>
    <w:multiLevelType w:val="hybridMultilevel"/>
    <w:tmpl w:val="301AA3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3060A0"/>
    <w:multiLevelType w:val="hybridMultilevel"/>
    <w:tmpl w:val="32A41236"/>
    <w:lvl w:ilvl="0" w:tplc="9072CB90">
      <w:start w:val="1"/>
      <w:numFmt w:val="lowerRoman"/>
      <w:lvlText w:val="%1."/>
      <w:lvlJc w:val="righ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5"/>
  </w:num>
  <w:num w:numId="9">
    <w:abstractNumId w:val="1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3"/>
  </w:num>
  <w:num w:numId="17">
    <w:abstractNumId w:val="13"/>
  </w:num>
  <w:num w:numId="18">
    <w:abstractNumId w:val="9"/>
  </w:num>
  <w:num w:numId="19">
    <w:abstractNumId w:val="2"/>
  </w:num>
  <w:num w:numId="20">
    <w:abstractNumId w:val="8"/>
  </w:num>
  <w:num w:numId="21">
    <w:abstractNumId w:val="7"/>
  </w:num>
  <w:num w:numId="22">
    <w:abstractNumId w:val="14"/>
  </w:num>
  <w:num w:numId="23">
    <w:abstractNumId w:val="6"/>
  </w:num>
  <w:num w:numId="24">
    <w:abstractNumId w:val="16"/>
  </w:num>
  <w:num w:numId="2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1640E1"/>
    <w:rsid w:val="000D0E90"/>
    <w:rsid w:val="001640E1"/>
    <w:rsid w:val="00291DD0"/>
    <w:rsid w:val="00331A8F"/>
    <w:rsid w:val="00381886"/>
    <w:rsid w:val="004123CA"/>
    <w:rsid w:val="004C2F5E"/>
    <w:rsid w:val="005A6344"/>
    <w:rsid w:val="00627841"/>
    <w:rsid w:val="00690B69"/>
    <w:rsid w:val="0074228C"/>
    <w:rsid w:val="007B7CE6"/>
    <w:rsid w:val="008145CE"/>
    <w:rsid w:val="008462F7"/>
    <w:rsid w:val="0086454F"/>
    <w:rsid w:val="00917C05"/>
    <w:rsid w:val="00A37DAE"/>
    <w:rsid w:val="00A700D9"/>
    <w:rsid w:val="00AE6934"/>
    <w:rsid w:val="00BE74AB"/>
    <w:rsid w:val="00F97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0E1"/>
    <w:pPr>
      <w:spacing w:after="0" w:line="240" w:lineRule="auto"/>
    </w:pPr>
    <w:rPr>
      <w:rFonts w:ascii="Trebuchet MS" w:eastAsia="Times New Roman" w:hAnsi="Trebuchet MS" w:cs="Arial"/>
      <w:sz w:val="24"/>
      <w:szCs w:val="24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BE74AB"/>
    <w:pPr>
      <w:keepNext/>
      <w:spacing w:before="360" w:after="60"/>
      <w:outlineLvl w:val="0"/>
    </w:pPr>
    <w:rPr>
      <w:rFonts w:ascii="Times New Roman" w:eastAsiaTheme="majorEastAsia" w:hAnsi="Times New Roman" w:cstheme="majorBidi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E74AB"/>
    <w:pPr>
      <w:keepNext/>
      <w:keepLines/>
      <w:spacing w:before="200"/>
      <w:outlineLvl w:val="1"/>
    </w:pPr>
    <w:rPr>
      <w:rFonts w:ascii="Arial" w:eastAsiaTheme="majorEastAsia" w:hAnsi="Arial" w:cstheme="majorBidi"/>
      <w:b/>
      <w:bCs/>
      <w:color w:val="000000" w:themeColor="text1"/>
      <w:szCs w:val="26"/>
    </w:rPr>
  </w:style>
  <w:style w:type="paragraph" w:styleId="Heading3">
    <w:name w:val="heading 3"/>
    <w:aliases w:val="TASK"/>
    <w:basedOn w:val="Normal"/>
    <w:next w:val="Normal"/>
    <w:link w:val="Heading3Char"/>
    <w:qFormat/>
    <w:rsid w:val="00331A8F"/>
    <w:pPr>
      <w:keepNext/>
      <w:numPr>
        <w:numId w:val="16"/>
      </w:numPr>
      <w:tabs>
        <w:tab w:val="left" w:pos="288"/>
      </w:tabs>
      <w:spacing w:before="240" w:after="60"/>
      <w:ind w:left="360" w:hanging="360"/>
      <w:outlineLvl w:val="2"/>
    </w:pPr>
    <w:rPr>
      <w:rFonts w:ascii="Arial" w:hAnsi="Arial"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BE74AB"/>
    <w:pPr>
      <w:keepNext/>
      <w:tabs>
        <w:tab w:val="num" w:pos="954"/>
      </w:tabs>
      <w:spacing w:before="240" w:after="60"/>
      <w:ind w:left="954" w:hanging="144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BE74AB"/>
    <w:pPr>
      <w:tabs>
        <w:tab w:val="num" w:pos="1098"/>
      </w:tabs>
      <w:spacing w:before="240" w:after="60"/>
      <w:ind w:left="1098" w:hanging="432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BE74AB"/>
    <w:pPr>
      <w:tabs>
        <w:tab w:val="num" w:pos="1242"/>
      </w:tabs>
      <w:spacing w:before="240" w:after="60"/>
      <w:ind w:left="1242" w:hanging="432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BE74AB"/>
    <w:pPr>
      <w:tabs>
        <w:tab w:val="num" w:pos="1386"/>
      </w:tabs>
      <w:spacing w:before="240" w:after="60"/>
      <w:ind w:left="1386" w:hanging="288"/>
      <w:outlineLvl w:val="6"/>
    </w:pPr>
    <w:rPr>
      <w:rFonts w:ascii="Times New Roman" w:hAnsi="Times New Roman" w:cs="Times New Roman"/>
    </w:rPr>
  </w:style>
  <w:style w:type="paragraph" w:styleId="Heading8">
    <w:name w:val="heading 8"/>
    <w:basedOn w:val="Normal"/>
    <w:next w:val="Normal"/>
    <w:link w:val="Heading8Char"/>
    <w:qFormat/>
    <w:rsid w:val="00BE74AB"/>
    <w:pPr>
      <w:tabs>
        <w:tab w:val="num" w:pos="1530"/>
      </w:tabs>
      <w:spacing w:before="240" w:after="60"/>
      <w:ind w:left="1530" w:hanging="432"/>
      <w:outlineLvl w:val="7"/>
    </w:pPr>
    <w:rPr>
      <w:rFonts w:ascii="Times New Roman" w:hAnsi="Times New Roman" w:cs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BE74AB"/>
    <w:pPr>
      <w:tabs>
        <w:tab w:val="num" w:pos="1674"/>
      </w:tabs>
      <w:spacing w:before="240" w:after="60"/>
      <w:ind w:left="1674" w:hanging="144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BE74AB"/>
    <w:pPr>
      <w:widowControl w:val="0"/>
    </w:pPr>
    <w:rPr>
      <w:rFonts w:eastAsia="Trebuchet MS"/>
      <w:sz w:val="22"/>
      <w:szCs w:val="22"/>
    </w:rPr>
  </w:style>
  <w:style w:type="character" w:customStyle="1" w:styleId="BoldandItalics">
    <w:name w:val="Bold and Italics"/>
    <w:qFormat/>
    <w:rsid w:val="00BE74AB"/>
    <w:rPr>
      <w:b/>
      <w:i/>
      <w:u w:val="none"/>
    </w:rPr>
  </w:style>
  <w:style w:type="paragraph" w:customStyle="1" w:styleId="Heading31">
    <w:name w:val="Heading 31"/>
    <w:basedOn w:val="Normal"/>
    <w:next w:val="Normal"/>
    <w:unhideWhenUsed/>
    <w:qFormat/>
    <w:rsid w:val="00BE74AB"/>
    <w:pPr>
      <w:keepNext/>
      <w:keepLines/>
      <w:widowControl w:val="0"/>
      <w:autoSpaceDE w:val="0"/>
      <w:autoSpaceDN w:val="0"/>
      <w:spacing w:before="200"/>
      <w:outlineLvl w:val="2"/>
    </w:pPr>
    <w:rPr>
      <w:rFonts w:ascii="Cambria" w:hAnsi="Cambria" w:cs="Times New Roman"/>
      <w:b/>
      <w:bCs/>
      <w:color w:val="4F81BD"/>
      <w:sz w:val="22"/>
      <w:szCs w:val="22"/>
      <w:lang w:val="en-GB" w:eastAsia="en-GB" w:bidi="en-GB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BE74AB"/>
    <w:pPr>
      <w:keepNext/>
      <w:keepLines/>
      <w:spacing w:before="200"/>
      <w:outlineLvl w:val="1"/>
    </w:pPr>
    <w:rPr>
      <w:rFonts w:cs="Times New Roman"/>
      <w:b/>
      <w:bCs/>
      <w:color w:val="F09415"/>
      <w:sz w:val="26"/>
      <w:szCs w:val="26"/>
    </w:rPr>
  </w:style>
  <w:style w:type="paragraph" w:customStyle="1" w:styleId="ReportText1">
    <w:name w:val="Report Text1"/>
    <w:basedOn w:val="Normal"/>
    <w:next w:val="ListParagraph"/>
    <w:uiPriority w:val="34"/>
    <w:qFormat/>
    <w:rsid w:val="00BE74AB"/>
    <w:pPr>
      <w:ind w:left="720"/>
      <w:contextualSpacing/>
    </w:pPr>
    <w:rPr>
      <w:rFonts w:asciiTheme="minorHAnsi" w:hAnsiTheme="minorHAnsi" w:cstheme="minorBidi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E74AB"/>
    <w:pPr>
      <w:ind w:left="720"/>
      <w:contextualSpacing/>
    </w:p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BE74AB"/>
    <w:pPr>
      <w:keepLines/>
      <w:spacing w:before="480" w:after="0" w:line="276" w:lineRule="auto"/>
      <w:outlineLvl w:val="9"/>
    </w:pPr>
    <w:rPr>
      <w:rFonts w:ascii="Trebuchet MS" w:eastAsia="Times New Roman" w:hAnsi="Trebuchet MS" w:cs="Times New Roman"/>
      <w:bCs/>
      <w:color w:val="B76E0B"/>
      <w:sz w:val="28"/>
      <w:szCs w:val="28"/>
      <w:lang w:val="en-US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BE74AB"/>
    <w:rPr>
      <w:rFonts w:ascii="Times New Roman" w:eastAsiaTheme="majorEastAsia" w:hAnsi="Times New Roman" w:cstheme="majorBidi"/>
      <w:b/>
      <w:sz w:val="32"/>
      <w:szCs w:val="20"/>
      <w:lang w:val="en-AU"/>
    </w:r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BE74AB"/>
    <w:pPr>
      <w:keepLines/>
      <w:spacing w:before="480" w:after="0" w:line="276" w:lineRule="auto"/>
      <w:outlineLvl w:val="9"/>
    </w:pPr>
    <w:rPr>
      <w:rFonts w:ascii="Trebuchet MS" w:eastAsia="Times New Roman" w:hAnsi="Trebuchet MS" w:cs="Times New Roman"/>
      <w:bCs/>
      <w:color w:val="B76E0B"/>
      <w:sz w:val="28"/>
      <w:szCs w:val="28"/>
      <w:lang w:val="en-US" w:eastAsia="ja-JP"/>
    </w:rPr>
  </w:style>
  <w:style w:type="paragraph" w:customStyle="1" w:styleId="PC">
    <w:name w:val="PC"/>
    <w:basedOn w:val="ListParagraph"/>
    <w:link w:val="PCChar"/>
    <w:qFormat/>
    <w:rsid w:val="00BE74AB"/>
    <w:pPr>
      <w:framePr w:hSpace="180" w:wrap="around" w:vAnchor="text" w:hAnchor="margin" w:xAlign="center" w:y="52"/>
      <w:numPr>
        <w:numId w:val="9"/>
      </w:numPr>
      <w:ind w:left="360"/>
      <w:jc w:val="both"/>
    </w:pPr>
    <w:rPr>
      <w:rFonts w:ascii="Times New Roman" w:hAnsi="Times New Roman" w:cs="Times New Roman"/>
      <w:color w:val="222222"/>
    </w:rPr>
  </w:style>
  <w:style w:type="character" w:customStyle="1" w:styleId="PCChar">
    <w:name w:val="PC Char"/>
    <w:basedOn w:val="ListParagraphChar"/>
    <w:link w:val="PC"/>
    <w:rsid w:val="00BE74AB"/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CU">
    <w:name w:val="CU"/>
    <w:basedOn w:val="ListParagraph"/>
    <w:link w:val="CUChar"/>
    <w:qFormat/>
    <w:rsid w:val="00BE74AB"/>
    <w:pPr>
      <w:framePr w:hSpace="180" w:wrap="around" w:vAnchor="text" w:hAnchor="margin" w:xAlign="center" w:y="52"/>
      <w:numPr>
        <w:numId w:val="10"/>
      </w:numPr>
      <w:ind w:left="360"/>
      <w:jc w:val="both"/>
    </w:pPr>
    <w:rPr>
      <w:rFonts w:asciiTheme="minorBidi" w:eastAsiaTheme="minorEastAsia" w:hAnsiTheme="minorBidi"/>
      <w:color w:val="222222"/>
      <w:shd w:val="clear" w:color="auto" w:fill="FFFFFF"/>
    </w:rPr>
  </w:style>
  <w:style w:type="character" w:customStyle="1" w:styleId="CUChar">
    <w:name w:val="CU Char"/>
    <w:basedOn w:val="ListParagraphChar"/>
    <w:link w:val="CU"/>
    <w:rsid w:val="00BE74AB"/>
    <w:rPr>
      <w:rFonts w:asciiTheme="minorBidi" w:eastAsiaTheme="minorEastAsia" w:hAnsiTheme="minorBidi" w:cs="Arial"/>
      <w:color w:val="222222"/>
      <w:sz w:val="24"/>
      <w:szCs w:val="24"/>
    </w:rPr>
  </w:style>
  <w:style w:type="paragraph" w:customStyle="1" w:styleId="Style4">
    <w:name w:val="Style4"/>
    <w:basedOn w:val="ListParagraph"/>
    <w:link w:val="Style4Char"/>
    <w:qFormat/>
    <w:rsid w:val="00BE74AB"/>
    <w:pPr>
      <w:numPr>
        <w:numId w:val="11"/>
      </w:numPr>
      <w:shd w:val="clear" w:color="auto" w:fill="FFFFFF"/>
      <w:spacing w:before="240"/>
      <w:jc w:val="both"/>
    </w:pPr>
    <w:rPr>
      <w:rFonts w:asciiTheme="minorBidi" w:eastAsia="Arial" w:hAnsiTheme="minorBidi" w:cs="Times New Roman"/>
      <w:color w:val="000000" w:themeColor="text1"/>
    </w:rPr>
  </w:style>
  <w:style w:type="character" w:customStyle="1" w:styleId="Style4Char">
    <w:name w:val="Style4 Char"/>
    <w:basedOn w:val="DefaultParagraphFont"/>
    <w:link w:val="Style4"/>
    <w:locked/>
    <w:rsid w:val="00BE74AB"/>
    <w:rPr>
      <w:rFonts w:asciiTheme="minorBidi" w:eastAsia="Arial" w:hAnsiTheme="minorBidi" w:cs="Times New Roman"/>
      <w:color w:val="000000" w:themeColor="text1"/>
      <w:sz w:val="24"/>
      <w:szCs w:val="24"/>
      <w:shd w:val="clear" w:color="auto" w:fill="FFFFFF"/>
    </w:rPr>
  </w:style>
  <w:style w:type="paragraph" w:customStyle="1" w:styleId="Style1">
    <w:name w:val="Style1"/>
    <w:basedOn w:val="BodyText"/>
    <w:link w:val="Style1Char"/>
    <w:qFormat/>
    <w:rsid w:val="00BE74AB"/>
    <w:pPr>
      <w:numPr>
        <w:numId w:val="12"/>
      </w:numPr>
      <w:spacing w:before="240"/>
      <w:ind w:left="900"/>
    </w:pPr>
    <w:rPr>
      <w:rFonts w:cs="Times New Roman"/>
      <w:color w:val="000000" w:themeColor="text1"/>
      <w:sz w:val="28"/>
      <w:szCs w:val="24"/>
    </w:rPr>
  </w:style>
  <w:style w:type="character" w:customStyle="1" w:styleId="Style1Char">
    <w:name w:val="Style1 Char"/>
    <w:basedOn w:val="DefaultParagraphFont"/>
    <w:link w:val="Style1"/>
    <w:locked/>
    <w:rsid w:val="00BE74AB"/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paragraph" w:styleId="BodyText">
    <w:name w:val="Body Text"/>
    <w:basedOn w:val="Normal"/>
    <w:link w:val="BodyTextChar"/>
    <w:uiPriority w:val="1"/>
    <w:qFormat/>
    <w:rsid w:val="00BE74AB"/>
    <w:pPr>
      <w:keepNext/>
      <w:keepLines/>
      <w:spacing w:before="120" w:after="120"/>
      <w:contextualSpacing/>
    </w:pPr>
    <w:rPr>
      <w:rFonts w:ascii="Times New Roman" w:hAnsi="Times New Roman"/>
      <w:szCs w:val="22"/>
      <w:lang w:val="en-AU"/>
    </w:rPr>
  </w:style>
  <w:style w:type="character" w:customStyle="1" w:styleId="BodyTextChar">
    <w:name w:val="Body Text Char"/>
    <w:basedOn w:val="DefaultParagraphFont"/>
    <w:link w:val="BodyText"/>
    <w:uiPriority w:val="1"/>
    <w:rsid w:val="00BE74AB"/>
    <w:rPr>
      <w:rFonts w:ascii="Times New Roman" w:hAnsi="Times New Roman" w:cs="Arial"/>
      <w:sz w:val="24"/>
      <w:lang w:val="en-AU"/>
    </w:rPr>
  </w:style>
  <w:style w:type="paragraph" w:customStyle="1" w:styleId="Style2">
    <w:name w:val="Style2"/>
    <w:basedOn w:val="Style1"/>
    <w:link w:val="Style2Char"/>
    <w:qFormat/>
    <w:rsid w:val="0086454F"/>
    <w:pPr>
      <w:numPr>
        <w:numId w:val="0"/>
      </w:numPr>
      <w:tabs>
        <w:tab w:val="num" w:pos="720"/>
      </w:tabs>
      <w:ind w:left="360" w:hanging="720"/>
    </w:pPr>
    <w:rPr>
      <w:noProof/>
    </w:rPr>
  </w:style>
  <w:style w:type="character" w:customStyle="1" w:styleId="Style2Char">
    <w:name w:val="Style2 Char"/>
    <w:basedOn w:val="Style1Char"/>
    <w:link w:val="Style2"/>
    <w:locked/>
    <w:rsid w:val="0086454F"/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paragraph" w:customStyle="1" w:styleId="CE">
    <w:name w:val="CE"/>
    <w:basedOn w:val="Normal"/>
    <w:link w:val="CEChar"/>
    <w:qFormat/>
    <w:rsid w:val="00BE74AB"/>
    <w:pPr>
      <w:tabs>
        <w:tab w:val="num" w:pos="720"/>
      </w:tabs>
      <w:spacing w:line="360" w:lineRule="auto"/>
      <w:ind w:left="720" w:hanging="360"/>
      <w:contextualSpacing/>
      <w:jc w:val="both"/>
    </w:pPr>
    <w:rPr>
      <w:rFonts w:ascii="Arial" w:hAnsi="Arial" w:cstheme="minorBidi"/>
      <w:szCs w:val="22"/>
    </w:rPr>
  </w:style>
  <w:style w:type="character" w:customStyle="1" w:styleId="CEChar">
    <w:name w:val="CE Char"/>
    <w:basedOn w:val="DefaultParagraphFont"/>
    <w:link w:val="CE"/>
    <w:rsid w:val="00BE74AB"/>
    <w:rPr>
      <w:rFonts w:ascii="Arial" w:hAnsi="Arial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E74AB"/>
    <w:rPr>
      <w:rFonts w:ascii="Arial" w:eastAsiaTheme="majorEastAsia" w:hAnsi="Arial" w:cstheme="majorBidi"/>
      <w:b/>
      <w:bCs/>
      <w:color w:val="000000" w:themeColor="text1"/>
      <w:sz w:val="24"/>
      <w:szCs w:val="26"/>
    </w:rPr>
  </w:style>
  <w:style w:type="character" w:customStyle="1" w:styleId="Heading3Char">
    <w:name w:val="Heading 3 Char"/>
    <w:aliases w:val="TASK Char"/>
    <w:basedOn w:val="DefaultParagraphFont"/>
    <w:link w:val="Heading3"/>
    <w:rsid w:val="00331A8F"/>
    <w:rPr>
      <w:rFonts w:ascii="Arial" w:eastAsia="Times New Roman" w:hAnsi="Arial" w:cs="Arial"/>
      <w:bCs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BE74A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BE74A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BE74AB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BE74A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BE74A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BE74AB"/>
    <w:rPr>
      <w:rFonts w:ascii="Arial" w:eastAsia="Times New Roman" w:hAnsi="Arial" w:cs="Arial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BE74AB"/>
    <w:pPr>
      <w:tabs>
        <w:tab w:val="left" w:pos="480"/>
        <w:tab w:val="right" w:leader="dot" w:pos="9630"/>
      </w:tabs>
      <w:spacing w:before="360" w:after="240"/>
    </w:pPr>
    <w:rPr>
      <w:rFonts w:ascii="Arial" w:hAnsi="Arial"/>
      <w:b/>
      <w:bCs/>
      <w:sz w:val="22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E74AB"/>
    <w:pPr>
      <w:spacing w:before="120"/>
      <w:ind w:left="240"/>
    </w:pPr>
    <w:rPr>
      <w:rFonts w:asciiTheme="minorHAnsi" w:hAnsiTheme="minorHAnsi" w:cstheme="minorHAnsi"/>
      <w:i/>
      <w:iCs/>
      <w:sz w:val="20"/>
    </w:rPr>
  </w:style>
  <w:style w:type="paragraph" w:styleId="Subtitle">
    <w:name w:val="Subtitle"/>
    <w:basedOn w:val="Normal"/>
    <w:link w:val="SubtitleChar"/>
    <w:qFormat/>
    <w:rsid w:val="00BE74AB"/>
    <w:pPr>
      <w:keepNext/>
      <w:keepLines/>
      <w:framePr w:wrap="around" w:vAnchor="page" w:hAnchor="page" w:x="1671" w:y="14401"/>
      <w:tabs>
        <w:tab w:val="left" w:pos="7230"/>
      </w:tabs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BE74AB"/>
    <w:rPr>
      <w:rFonts w:ascii="Times New Roman" w:eastAsia="Times New Roman" w:hAnsi="Times New Roman" w:cs="Times New Roman"/>
      <w:b/>
      <w:sz w:val="20"/>
      <w:szCs w:val="20"/>
    </w:rPr>
  </w:style>
  <w:style w:type="character" w:styleId="Strong">
    <w:name w:val="Strong"/>
    <w:uiPriority w:val="22"/>
    <w:qFormat/>
    <w:rsid w:val="00BE74AB"/>
    <w:rPr>
      <w:b/>
      <w:bCs/>
    </w:rPr>
  </w:style>
  <w:style w:type="character" w:styleId="Emphasis">
    <w:name w:val="Emphasis"/>
    <w:basedOn w:val="DefaultParagraphFont"/>
    <w:qFormat/>
    <w:rsid w:val="00BE74AB"/>
    <w:rPr>
      <w:i/>
      <w:iCs/>
    </w:rPr>
  </w:style>
  <w:style w:type="paragraph" w:styleId="NoSpacing">
    <w:name w:val="No Spacing"/>
    <w:link w:val="NoSpacingChar"/>
    <w:uiPriority w:val="1"/>
    <w:qFormat/>
    <w:rsid w:val="00BE74AB"/>
    <w:pPr>
      <w:spacing w:after="0" w:line="240" w:lineRule="auto"/>
    </w:pPr>
    <w:rPr>
      <w:rFonts w:ascii="Trebuchet MS" w:eastAsia="Times New Roman" w:hAnsi="Trebuchet MS" w:cs="Arial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E74AB"/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BE74AB"/>
    <w:rPr>
      <w:rFonts w:ascii="Trebuchet MS" w:hAnsi="Trebuchet MS" w:cs="Arial"/>
      <w:sz w:val="24"/>
      <w:szCs w:val="24"/>
    </w:rPr>
  </w:style>
  <w:style w:type="character" w:styleId="BookTitle">
    <w:name w:val="Book Title"/>
    <w:basedOn w:val="DefaultParagraphFont"/>
    <w:uiPriority w:val="33"/>
    <w:qFormat/>
    <w:rsid w:val="00BE74AB"/>
    <w:rPr>
      <w:b/>
      <w:bCs/>
      <w:i/>
      <w:iC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BE74AB"/>
    <w:pPr>
      <w:keepLines/>
      <w:spacing w:before="480" w:after="0" w:line="276" w:lineRule="auto"/>
      <w:outlineLvl w:val="9"/>
    </w:pPr>
    <w:rPr>
      <w:rFonts w:ascii="Trebuchet MS" w:eastAsia="Times New Roman" w:hAnsi="Trebuchet MS" w:cs="Times New Roman"/>
      <w:bCs/>
      <w:color w:val="B76E0B"/>
      <w:sz w:val="28"/>
      <w:szCs w:val="28"/>
      <w:lang w:val="en-US" w:eastAsia="ja-JP"/>
    </w:rPr>
  </w:style>
  <w:style w:type="table" w:styleId="TableGrid">
    <w:name w:val="Table Grid"/>
    <w:aliases w:val="GFA Table Grid"/>
    <w:basedOn w:val="TableNormal"/>
    <w:uiPriority w:val="39"/>
    <w:qFormat/>
    <w:rsid w:val="001640E1"/>
    <w:pPr>
      <w:spacing w:after="0" w:line="240" w:lineRule="auto"/>
    </w:pPr>
    <w:rPr>
      <w:rFonts w:ascii="Trebuchet MS" w:eastAsia="Times New Roman" w:hAnsi="Trebuchet MS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Hassaan</dc:creator>
  <cp:keywords/>
  <dc:description/>
  <cp:lastModifiedBy>Windows User</cp:lastModifiedBy>
  <cp:revision>10</cp:revision>
  <dcterms:created xsi:type="dcterms:W3CDTF">2020-08-20T19:30:00Z</dcterms:created>
  <dcterms:modified xsi:type="dcterms:W3CDTF">2020-08-20T20:58:00Z</dcterms:modified>
</cp:coreProperties>
</file>